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F4518" w14:textId="342A907C" w:rsidR="006D47F6" w:rsidRPr="00D91149" w:rsidRDefault="006D47F6" w:rsidP="006D47F6">
      <w:pPr>
        <w:spacing w:before="240" w:line="312" w:lineRule="auto"/>
        <w:jc w:val="center"/>
        <w:rPr>
          <w:rFonts w:ascii="Manrope" w:hAnsi="Manrope"/>
          <w:sz w:val="20"/>
          <w:szCs w:val="20"/>
        </w:rPr>
      </w:pPr>
      <w:bookmarkStart w:id="0" w:name="_Hlk97017865"/>
      <w:r w:rsidRPr="00D91149">
        <w:rPr>
          <w:rFonts w:ascii="Manrope" w:hAnsi="Manrope"/>
          <w:noProof/>
          <w:sz w:val="20"/>
          <w:szCs w:val="20"/>
        </w:rPr>
        <w:drawing>
          <wp:anchor distT="0" distB="0" distL="114300" distR="114300" simplePos="0" relativeHeight="251659264" behindDoc="0" locked="0" layoutInCell="1" allowOverlap="1" wp14:anchorId="5FF5A2A3" wp14:editId="4E5AE5D6">
            <wp:simplePos x="0" y="0"/>
            <wp:positionH relativeFrom="column">
              <wp:posOffset>2719450</wp:posOffset>
            </wp:positionH>
            <wp:positionV relativeFrom="paragraph">
              <wp:posOffset>34991</wp:posOffset>
            </wp:positionV>
            <wp:extent cx="770255" cy="667385"/>
            <wp:effectExtent l="0" t="0" r="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0255" cy="667385"/>
                    </a:xfrm>
                    <a:prstGeom prst="rect">
                      <a:avLst/>
                    </a:prstGeom>
                  </pic:spPr>
                </pic:pic>
              </a:graphicData>
            </a:graphic>
          </wp:anchor>
        </w:drawing>
      </w:r>
    </w:p>
    <w:p w14:paraId="4A5A667C" w14:textId="77777777" w:rsidR="006D47F6" w:rsidRPr="00D91149" w:rsidRDefault="006D47F6" w:rsidP="006D47F6">
      <w:pPr>
        <w:spacing w:before="240" w:line="312" w:lineRule="auto"/>
        <w:jc w:val="center"/>
        <w:rPr>
          <w:rFonts w:ascii="Manrope" w:hAnsi="Manrope"/>
          <w:sz w:val="20"/>
          <w:szCs w:val="20"/>
        </w:rPr>
      </w:pPr>
    </w:p>
    <w:p w14:paraId="7CB02D00" w14:textId="737363A8" w:rsidR="006D47F6" w:rsidRPr="00D91149" w:rsidRDefault="006D47F6" w:rsidP="007642F2">
      <w:pPr>
        <w:spacing w:after="0" w:line="240" w:lineRule="auto"/>
        <w:jc w:val="center"/>
        <w:rPr>
          <w:rFonts w:ascii="Manrope" w:eastAsia="Calibri" w:hAnsi="Manrope" w:cs="Calibri"/>
          <w:sz w:val="20"/>
          <w:szCs w:val="20"/>
        </w:rPr>
      </w:pPr>
      <w:bookmarkStart w:id="1" w:name="_Hlk179462816"/>
      <w:bookmarkEnd w:id="0"/>
    </w:p>
    <w:tbl>
      <w:tblPr>
        <w:tblStyle w:val="Grigliatabella"/>
        <w:tblW w:w="0" w:type="auto"/>
        <w:tblLook w:val="04A0" w:firstRow="1" w:lastRow="0" w:firstColumn="1" w:lastColumn="0" w:noHBand="0" w:noVBand="1"/>
      </w:tblPr>
      <w:tblGrid>
        <w:gridCol w:w="9628"/>
      </w:tblGrid>
      <w:tr w:rsidR="00FE32E2" w:rsidRPr="00D91149" w14:paraId="722FFA7C" w14:textId="77777777" w:rsidTr="003B4AB5">
        <w:tc>
          <w:tcPr>
            <w:tcW w:w="9628" w:type="dxa"/>
            <w:tcBorders>
              <w:bottom w:val="double" w:sz="4" w:space="0" w:color="auto"/>
            </w:tcBorders>
            <w:shd w:val="clear" w:color="auto" w:fill="DEEAF6" w:themeFill="accent1" w:themeFillTint="33"/>
            <w:vAlign w:val="center"/>
          </w:tcPr>
          <w:bookmarkEnd w:id="1"/>
          <w:p w14:paraId="7815AA37" w14:textId="289D5C60" w:rsidR="00FE32E2" w:rsidRPr="00D91149" w:rsidRDefault="00FE32E2" w:rsidP="003B4AB5">
            <w:pPr>
              <w:widowControl w:val="0"/>
              <w:autoSpaceDE w:val="0"/>
              <w:autoSpaceDN w:val="0"/>
              <w:spacing w:before="120" w:after="120" w:line="360" w:lineRule="auto"/>
              <w:jc w:val="center"/>
              <w:rPr>
                <w:rFonts w:ascii="Manrope" w:eastAsia="Calibri" w:hAnsi="Manrope" w:cs="Frank Ruhl Libre"/>
                <w:b/>
                <w:sz w:val="20"/>
                <w:szCs w:val="20"/>
              </w:rPr>
            </w:pPr>
            <w:r w:rsidRPr="00D91149">
              <w:rPr>
                <w:rFonts w:ascii="Manrope" w:eastAsia="Calibri" w:hAnsi="Manrope" w:cs="Frank Ruhl Libre"/>
                <w:b/>
                <w:sz w:val="20"/>
                <w:szCs w:val="20"/>
              </w:rPr>
              <w:t>ALLEGATO 9 - DICHIARAZIONE CCNL</w:t>
            </w:r>
          </w:p>
        </w:tc>
      </w:tr>
      <w:tr w:rsidR="00FE32E2" w:rsidRPr="00D91149" w14:paraId="28CA281F" w14:textId="77777777" w:rsidTr="003B4AB5">
        <w:tc>
          <w:tcPr>
            <w:tcW w:w="9628" w:type="dxa"/>
            <w:tcBorders>
              <w:top w:val="double" w:sz="4" w:space="0" w:color="auto"/>
              <w:bottom w:val="double" w:sz="4" w:space="0" w:color="auto"/>
            </w:tcBorders>
            <w:vAlign w:val="center"/>
          </w:tcPr>
          <w:p w14:paraId="35A966A7" w14:textId="77777777" w:rsidR="00FE32E2" w:rsidRPr="00D91149" w:rsidRDefault="00FE32E2" w:rsidP="003B4AB5">
            <w:pPr>
              <w:spacing w:line="312" w:lineRule="auto"/>
              <w:jc w:val="center"/>
              <w:rPr>
                <w:rFonts w:ascii="Manrope" w:hAnsi="Manrope" w:cs="Frank Ruhl Libre"/>
                <w:b/>
                <w:bCs/>
                <w:sz w:val="20"/>
                <w:szCs w:val="20"/>
                <w:lang w:eastAsia="ar-SA"/>
              </w:rPr>
            </w:pPr>
          </w:p>
          <w:p w14:paraId="3ED3D508" w14:textId="77777777" w:rsidR="00FE32E2" w:rsidRPr="00D91149" w:rsidRDefault="00FE32E2" w:rsidP="003B4AB5">
            <w:pPr>
              <w:spacing w:line="312" w:lineRule="auto"/>
              <w:jc w:val="center"/>
              <w:rPr>
                <w:rFonts w:ascii="Manrope" w:hAnsi="Manrope" w:cs="Frank Ruhl Libre"/>
                <w:b/>
                <w:bCs/>
                <w:sz w:val="20"/>
                <w:szCs w:val="20"/>
                <w:lang w:eastAsia="ar-SA"/>
              </w:rPr>
            </w:pPr>
            <w:r w:rsidRPr="00D91149">
              <w:rPr>
                <w:rFonts w:ascii="Manrope" w:hAnsi="Manrope" w:cs="Frank Ruhl Libre"/>
                <w:b/>
                <w:bCs/>
                <w:sz w:val="20"/>
                <w:szCs w:val="20"/>
                <w:lang w:eastAsia="ar-SA"/>
              </w:rPr>
              <w:t>GARA EUROPEA A PROCEDURA TELEMATICA APERTA PER LA STIPULA DI UN ACCORDO QUADRO CON UN UNICO OPERATORE ECONOMICO PER L’AFFIDAMENTO DEL SERVIZIO DI NOLEGGIO AUTOBUS CON CONDUCENTE PER LE VISITE DIDATTICHE DEL POLITECNICO DI MILANO</w:t>
            </w:r>
          </w:p>
          <w:p w14:paraId="5FA06EDE" w14:textId="77777777" w:rsidR="00FE32E2" w:rsidRPr="00D91149" w:rsidRDefault="00FE32E2" w:rsidP="003B4AB5">
            <w:pPr>
              <w:spacing w:line="312" w:lineRule="auto"/>
              <w:jc w:val="center"/>
              <w:rPr>
                <w:rFonts w:ascii="Manrope" w:hAnsi="Manrope" w:cs="Frank Ruhl Libre"/>
                <w:b/>
                <w:bCs/>
                <w:sz w:val="20"/>
                <w:szCs w:val="20"/>
                <w:lang w:eastAsia="ar-SA"/>
              </w:rPr>
            </w:pPr>
            <w:r w:rsidRPr="00D91149">
              <w:rPr>
                <w:rFonts w:ascii="Manrope" w:hAnsi="Manrope" w:cs="Frank Ruhl Libre"/>
                <w:b/>
                <w:bCs/>
                <w:sz w:val="20"/>
                <w:szCs w:val="20"/>
                <w:lang w:eastAsia="ar-SA"/>
              </w:rPr>
              <w:t>CIG BA78B56E78</w:t>
            </w:r>
          </w:p>
        </w:tc>
      </w:tr>
    </w:tbl>
    <w:p w14:paraId="6E71EF32" w14:textId="77777777" w:rsidR="00FE32E2" w:rsidRPr="00D91149" w:rsidRDefault="00FE32E2" w:rsidP="00FE32E2">
      <w:pPr>
        <w:widowControl w:val="0"/>
        <w:autoSpaceDE w:val="0"/>
        <w:autoSpaceDN w:val="0"/>
        <w:spacing w:before="360" w:after="360" w:line="360" w:lineRule="auto"/>
        <w:jc w:val="both"/>
        <w:rPr>
          <w:rFonts w:ascii="Manrope" w:eastAsia="Calibri" w:hAnsi="Manrope" w:cs="Frank Ruhl Libre"/>
          <w:sz w:val="20"/>
          <w:szCs w:val="20"/>
        </w:rPr>
      </w:pPr>
    </w:p>
    <w:p w14:paraId="23F24B60" w14:textId="77777777" w:rsidR="00FE32E2" w:rsidRPr="00D91149" w:rsidRDefault="00FE32E2" w:rsidP="00FE32E2">
      <w:pPr>
        <w:widowControl w:val="0"/>
        <w:autoSpaceDE w:val="0"/>
        <w:autoSpaceDN w:val="0"/>
        <w:spacing w:before="360" w:after="360" w:line="360" w:lineRule="auto"/>
        <w:jc w:val="both"/>
        <w:rPr>
          <w:rFonts w:ascii="Manrope" w:eastAsia="Calibri" w:hAnsi="Manrope" w:cs="Frank Ruhl Libre"/>
          <w:b/>
          <w:color w:val="2F5496" w:themeColor="accent5" w:themeShade="BF"/>
          <w:sz w:val="20"/>
          <w:szCs w:val="20"/>
          <w:u w:val="single"/>
        </w:rPr>
      </w:pPr>
      <w:r w:rsidRPr="00D91149">
        <w:rPr>
          <w:rFonts w:ascii="Manrope" w:eastAsia="Calibri" w:hAnsi="Manrope" w:cs="Frank Ruhl Libre"/>
          <w:sz w:val="20"/>
          <w:szCs w:val="20"/>
        </w:rPr>
        <w:t xml:space="preserve">Il/La sottoscritto/a ____________________________________________, </w:t>
      </w:r>
      <w:proofErr w:type="spellStart"/>
      <w:r w:rsidRPr="00D91149">
        <w:rPr>
          <w:rFonts w:ascii="Manrope" w:eastAsia="Calibri" w:hAnsi="Manrope" w:cs="Frank Ruhl Libre"/>
          <w:sz w:val="20"/>
          <w:szCs w:val="20"/>
        </w:rPr>
        <w:t>nat</w:t>
      </w:r>
      <w:proofErr w:type="spellEnd"/>
      <w:r w:rsidRPr="00D91149">
        <w:rPr>
          <w:rFonts w:ascii="Manrope" w:eastAsia="Calibri" w:hAnsi="Manrope" w:cs="Frank Ruhl Libre"/>
          <w:sz w:val="20"/>
          <w:szCs w:val="20"/>
        </w:rPr>
        <w:t>_ a ____________________________, il ___/___/________ in qualità di ____________________________ della società ____________________________________ con sede legale in _______________________________ (__), via _________________________________, n. _____ CF ______________________________________,  P.IVA____________________________________, PEC/email: ______________________________, tel.: _________________________, telefax: __________________________________</w:t>
      </w:r>
    </w:p>
    <w:p w14:paraId="5A66CC66" w14:textId="77777777" w:rsidR="00C41162" w:rsidRPr="00D91149" w:rsidRDefault="00184306" w:rsidP="00FE32E2">
      <w:pPr>
        <w:widowControl w:val="0"/>
        <w:autoSpaceDE w:val="0"/>
        <w:autoSpaceDN w:val="0"/>
        <w:spacing w:before="360" w:after="360" w:line="360" w:lineRule="auto"/>
        <w:jc w:val="center"/>
        <w:rPr>
          <w:rFonts w:ascii="Manrope" w:eastAsia="Calibri" w:hAnsi="Manrope" w:cs="Frank Ruhl Libre"/>
          <w:b/>
          <w:color w:val="2F5496" w:themeColor="accent5" w:themeShade="BF"/>
          <w:sz w:val="20"/>
          <w:szCs w:val="20"/>
          <w:u w:val="single"/>
        </w:rPr>
      </w:pPr>
      <w:r w:rsidRPr="00D91149">
        <w:rPr>
          <w:rFonts w:ascii="Manrope" w:hAnsi="Manrope"/>
          <w:b/>
          <w:bCs/>
          <w:sz w:val="20"/>
          <w:szCs w:val="20"/>
        </w:rPr>
        <w:t>DICHIARA</w:t>
      </w:r>
      <w:r w:rsidR="000805C3" w:rsidRPr="00D91149">
        <w:rPr>
          <w:rFonts w:ascii="Manrope" w:hAnsi="Manrope"/>
          <w:bCs/>
          <w:sz w:val="20"/>
          <w:szCs w:val="20"/>
        </w:rPr>
        <w:t xml:space="preserve"> di impegnarsi a:</w:t>
      </w:r>
    </w:p>
    <w:p w14:paraId="52216B28" w14:textId="3FBB8BDA" w:rsidR="003B739C" w:rsidRPr="00D91149" w:rsidRDefault="0063020D" w:rsidP="001E5B61">
      <w:pPr>
        <w:pStyle w:val="Paragrafoelenco"/>
        <w:numPr>
          <w:ilvl w:val="0"/>
          <w:numId w:val="21"/>
        </w:numPr>
        <w:ind w:left="426"/>
        <w:jc w:val="both"/>
        <w:rPr>
          <w:rFonts w:ascii="Manrope" w:hAnsi="Manrope" w:cstheme="minorHAnsi"/>
          <w:sz w:val="20"/>
          <w:szCs w:val="20"/>
        </w:rPr>
      </w:pPr>
      <w:r w:rsidRPr="00D91149">
        <w:rPr>
          <w:rFonts w:ascii="Manrope" w:hAnsi="Manrope" w:cstheme="minorHAnsi"/>
          <w:sz w:val="20"/>
          <w:szCs w:val="20"/>
        </w:rPr>
        <w:t>applicare al personale</w:t>
      </w:r>
      <w:r w:rsidR="00422BD8" w:rsidRPr="00D91149">
        <w:rPr>
          <w:rFonts w:ascii="Manrope" w:hAnsi="Manrope" w:cstheme="minorHAnsi"/>
          <w:sz w:val="20"/>
          <w:szCs w:val="20"/>
        </w:rPr>
        <w:t xml:space="preserve"> impiegato nell’esecuzione del contratto</w:t>
      </w:r>
      <w:r w:rsidRPr="00D91149">
        <w:rPr>
          <w:rFonts w:ascii="Manrope" w:hAnsi="Manrope" w:cstheme="minorHAnsi"/>
          <w:sz w:val="20"/>
          <w:szCs w:val="20"/>
        </w:rPr>
        <w:t xml:space="preserve"> </w:t>
      </w:r>
      <w:r w:rsidR="00422BD8" w:rsidRPr="00D91149">
        <w:rPr>
          <w:rFonts w:ascii="Manrope" w:hAnsi="Manrope" w:cstheme="minorHAnsi"/>
          <w:sz w:val="20"/>
          <w:szCs w:val="20"/>
        </w:rPr>
        <w:t xml:space="preserve">per tutta la sua durata </w:t>
      </w:r>
      <w:r w:rsidRPr="00D91149">
        <w:rPr>
          <w:rFonts w:ascii="Manrope" w:hAnsi="Manrope" w:cstheme="minorHAnsi"/>
          <w:sz w:val="20"/>
          <w:szCs w:val="20"/>
        </w:rPr>
        <w:t>il CCNL</w:t>
      </w:r>
      <w:r w:rsidR="00C616E2" w:rsidRPr="00D91149">
        <w:rPr>
          <w:rFonts w:ascii="Manrope" w:hAnsi="Manrope" w:cstheme="minorHAnsi"/>
          <w:sz w:val="20"/>
          <w:szCs w:val="20"/>
        </w:rPr>
        <w:t xml:space="preserve"> </w:t>
      </w:r>
      <w:r w:rsidRPr="00D91149">
        <w:rPr>
          <w:rFonts w:ascii="Manrope" w:hAnsi="Manrope" w:cstheme="minorHAnsi"/>
          <w:sz w:val="20"/>
          <w:szCs w:val="20"/>
        </w:rPr>
        <w:t xml:space="preserve">indicato nel </w:t>
      </w:r>
      <w:r w:rsidR="00DE6748" w:rsidRPr="00D91149">
        <w:rPr>
          <w:rFonts w:ascii="Manrope" w:hAnsi="Manrope" w:cstheme="minorHAnsi"/>
          <w:sz w:val="20"/>
          <w:szCs w:val="20"/>
        </w:rPr>
        <w:t xml:space="preserve">Disciplinare </w:t>
      </w:r>
      <w:r w:rsidRPr="00D91149">
        <w:rPr>
          <w:rFonts w:ascii="Manrope" w:hAnsi="Manrope" w:cstheme="minorHAnsi"/>
          <w:sz w:val="20"/>
          <w:szCs w:val="20"/>
        </w:rPr>
        <w:t>di gara</w:t>
      </w:r>
      <w:r w:rsidR="003B739C" w:rsidRPr="00D91149">
        <w:rPr>
          <w:rFonts w:ascii="Manrope" w:hAnsi="Manrope" w:cstheme="minorHAnsi"/>
          <w:sz w:val="20"/>
          <w:szCs w:val="20"/>
        </w:rPr>
        <w:t>;</w:t>
      </w:r>
    </w:p>
    <w:p w14:paraId="18F0F61A" w14:textId="77777777" w:rsidR="00FE32E2" w:rsidRPr="00D91149" w:rsidRDefault="00FE32E2" w:rsidP="001E5B61">
      <w:pPr>
        <w:ind w:left="426"/>
        <w:jc w:val="both"/>
        <w:rPr>
          <w:rFonts w:ascii="Manrope" w:hAnsi="Manrope" w:cstheme="minorHAnsi"/>
          <w:sz w:val="20"/>
          <w:szCs w:val="20"/>
        </w:rPr>
      </w:pPr>
    </w:p>
    <w:p w14:paraId="226A0443" w14:textId="1E946574" w:rsidR="00FE32E2" w:rsidRDefault="00D91149" w:rsidP="001E5B61">
      <w:pPr>
        <w:pStyle w:val="Paragrafoelenco"/>
        <w:numPr>
          <w:ilvl w:val="0"/>
          <w:numId w:val="21"/>
        </w:numPr>
        <w:ind w:left="426"/>
        <w:jc w:val="both"/>
        <w:rPr>
          <w:rFonts w:ascii="Manrope" w:hAnsi="Manrope" w:cstheme="minorHAnsi"/>
          <w:sz w:val="20"/>
          <w:szCs w:val="20"/>
        </w:rPr>
      </w:pPr>
      <w:r w:rsidRPr="00D91149">
        <w:rPr>
          <w:rFonts w:ascii="Manrope" w:hAnsi="Manrope" w:cstheme="minorHAnsi"/>
          <w:sz w:val="20"/>
          <w:szCs w:val="20"/>
        </w:rPr>
        <w:t>applicare al personale impiegato nell’esecuzione del contratto un diverso CCNL, impegnandosi tuttavia ad assicurare le medesime tutele economiche e normative del CCNL indicato nel Disciplinare di gara</w:t>
      </w:r>
      <w:r w:rsidR="0017440B" w:rsidRPr="00D91149">
        <w:rPr>
          <w:rFonts w:ascii="Manrope" w:hAnsi="Manrope" w:cstheme="minorHAnsi"/>
          <w:sz w:val="20"/>
          <w:szCs w:val="20"/>
        </w:rPr>
        <w:t>;</w:t>
      </w:r>
    </w:p>
    <w:p w14:paraId="59ABBCE7" w14:textId="77777777" w:rsidR="009B4CA3" w:rsidRPr="009B4CA3" w:rsidRDefault="009B4CA3" w:rsidP="009B4CA3">
      <w:pPr>
        <w:pStyle w:val="Paragrafoelenco"/>
        <w:rPr>
          <w:rFonts w:ascii="Manrope" w:hAnsi="Manrope" w:cstheme="minorHAnsi"/>
          <w:sz w:val="20"/>
          <w:szCs w:val="20"/>
        </w:rPr>
      </w:pPr>
    </w:p>
    <w:p w14:paraId="3E04CFFC" w14:textId="77777777" w:rsidR="009B4CA3" w:rsidRPr="009B4CA3" w:rsidRDefault="009B4CA3" w:rsidP="009B4CA3">
      <w:pPr>
        <w:jc w:val="both"/>
        <w:rPr>
          <w:rFonts w:ascii="Manrope" w:hAnsi="Manrope" w:cstheme="minorHAnsi"/>
          <w:sz w:val="20"/>
          <w:szCs w:val="20"/>
        </w:rPr>
      </w:pPr>
    </w:p>
    <w:p w14:paraId="4FAF4803" w14:textId="460E64F8" w:rsidR="001E5B61" w:rsidRPr="001E5B61" w:rsidRDefault="001E5B61" w:rsidP="001E5B61">
      <w:pPr>
        <w:pStyle w:val="Paragrafoelenco"/>
        <w:ind w:left="426"/>
        <w:jc w:val="both"/>
        <w:rPr>
          <w:rFonts w:ascii="Manrope" w:hAnsi="Manrope" w:cstheme="minorHAnsi"/>
          <w:i/>
          <w:iCs/>
          <w:sz w:val="20"/>
          <w:szCs w:val="20"/>
        </w:rPr>
      </w:pPr>
      <w:r w:rsidRPr="001E5B61">
        <w:rPr>
          <w:rFonts w:ascii="Manrope" w:hAnsi="Manrope" w:cstheme="minorHAnsi"/>
          <w:i/>
          <w:iCs/>
          <w:sz w:val="20"/>
          <w:szCs w:val="20"/>
        </w:rPr>
        <w:lastRenderedPageBreak/>
        <w:t xml:space="preserve">Si chiarisce che, qualora un operatore economico applichi un CCNL diverso da quello indicato dalla </w:t>
      </w:r>
      <w:proofErr w:type="spellStart"/>
      <w:r w:rsidRPr="001E5B61">
        <w:rPr>
          <w:rFonts w:ascii="Manrope" w:hAnsi="Manrope" w:cstheme="minorHAnsi"/>
          <w:i/>
          <w:iCs/>
          <w:sz w:val="20"/>
          <w:szCs w:val="20"/>
        </w:rPr>
        <w:t>lex</w:t>
      </w:r>
      <w:proofErr w:type="spellEnd"/>
      <w:r w:rsidRPr="001E5B61">
        <w:rPr>
          <w:rFonts w:ascii="Manrope" w:hAnsi="Manrope" w:cstheme="minorHAnsi"/>
          <w:i/>
          <w:iCs/>
          <w:sz w:val="20"/>
          <w:szCs w:val="20"/>
        </w:rPr>
        <w:t xml:space="preserve"> </w:t>
      </w:r>
      <w:proofErr w:type="spellStart"/>
      <w:r w:rsidRPr="001E5B61">
        <w:rPr>
          <w:rFonts w:ascii="Manrope" w:hAnsi="Manrope" w:cstheme="minorHAnsi"/>
          <w:i/>
          <w:iCs/>
          <w:sz w:val="20"/>
          <w:szCs w:val="20"/>
        </w:rPr>
        <w:t>specialis</w:t>
      </w:r>
      <w:proofErr w:type="spellEnd"/>
      <w:r w:rsidRPr="001E5B61">
        <w:rPr>
          <w:rFonts w:ascii="Manrope" w:hAnsi="Manrope" w:cstheme="minorHAnsi"/>
          <w:i/>
          <w:iCs/>
          <w:sz w:val="20"/>
          <w:szCs w:val="20"/>
        </w:rPr>
        <w:t>, dovrà impegnarsi ad armonizzare il trattamento economico del personale impiegato nell’esecuzione dell’appalto con quello del CCNL indicato dalla stazione appaltante, offrendo un trattamento retributivo complessivo equiparabile a quello minimo previsto dal CCNL di riferimento, includendo tutte le sue componenti fisse e continuative.</w:t>
      </w:r>
    </w:p>
    <w:p w14:paraId="19A2459C" w14:textId="77777777" w:rsidR="00FE32E2" w:rsidRPr="00D91149" w:rsidRDefault="00FE32E2" w:rsidP="001E5B61">
      <w:pPr>
        <w:ind w:left="426"/>
        <w:jc w:val="both"/>
        <w:rPr>
          <w:rFonts w:ascii="Manrope" w:hAnsi="Manrope" w:cstheme="minorHAnsi"/>
          <w:sz w:val="20"/>
          <w:szCs w:val="20"/>
        </w:rPr>
      </w:pPr>
    </w:p>
    <w:p w14:paraId="16A91ECD" w14:textId="43097B60" w:rsidR="00902EB4" w:rsidRPr="009B4CA3" w:rsidRDefault="0063020D" w:rsidP="009B4CA3">
      <w:pPr>
        <w:pStyle w:val="Paragrafoelenco"/>
        <w:numPr>
          <w:ilvl w:val="0"/>
          <w:numId w:val="21"/>
        </w:numPr>
        <w:ind w:left="426"/>
        <w:jc w:val="both"/>
        <w:rPr>
          <w:rFonts w:ascii="Manrope" w:hAnsi="Manrope" w:cstheme="minorHAnsi"/>
          <w:sz w:val="20"/>
          <w:szCs w:val="20"/>
        </w:rPr>
      </w:pPr>
      <w:r w:rsidRPr="00D91149">
        <w:rPr>
          <w:rFonts w:ascii="Manrope" w:hAnsi="Manrope" w:cstheme="minorHAnsi"/>
          <w:sz w:val="20"/>
          <w:szCs w:val="20"/>
        </w:rPr>
        <w:t>applicare al personale</w:t>
      </w:r>
      <w:r w:rsidR="00214250" w:rsidRPr="00D91149">
        <w:rPr>
          <w:rFonts w:ascii="Manrope" w:hAnsi="Manrope" w:cstheme="minorHAnsi"/>
          <w:sz w:val="20"/>
          <w:szCs w:val="20"/>
        </w:rPr>
        <w:t xml:space="preserve"> </w:t>
      </w:r>
      <w:r w:rsidR="00287DDF" w:rsidRPr="00D91149">
        <w:rPr>
          <w:rFonts w:ascii="Manrope" w:hAnsi="Manrope" w:cstheme="minorHAnsi"/>
          <w:sz w:val="20"/>
          <w:szCs w:val="20"/>
        </w:rPr>
        <w:t>impiegato</w:t>
      </w:r>
      <w:r w:rsidR="00214250" w:rsidRPr="00D91149">
        <w:rPr>
          <w:rFonts w:ascii="Manrope" w:hAnsi="Manrope" w:cstheme="minorHAnsi"/>
          <w:sz w:val="20"/>
          <w:szCs w:val="20"/>
        </w:rPr>
        <w:t xml:space="preserve"> nell’esecuzione del contratto</w:t>
      </w:r>
      <w:r w:rsidRPr="00D91149">
        <w:rPr>
          <w:rFonts w:ascii="Manrope" w:hAnsi="Manrope" w:cstheme="minorHAnsi"/>
          <w:sz w:val="20"/>
          <w:szCs w:val="20"/>
        </w:rPr>
        <w:t xml:space="preserve"> </w:t>
      </w:r>
      <w:r w:rsidR="00240CCA" w:rsidRPr="00D91149">
        <w:rPr>
          <w:rFonts w:ascii="Manrope" w:hAnsi="Manrope" w:cstheme="minorHAnsi"/>
          <w:sz w:val="20"/>
          <w:szCs w:val="20"/>
        </w:rPr>
        <w:t xml:space="preserve">per tutta la sua durata </w:t>
      </w:r>
      <w:r w:rsidRPr="00D91149">
        <w:rPr>
          <w:rFonts w:ascii="Manrope" w:hAnsi="Manrope" w:cstheme="minorHAnsi"/>
          <w:sz w:val="20"/>
          <w:szCs w:val="20"/>
        </w:rPr>
        <w:t xml:space="preserve">il seguente CCNL </w:t>
      </w:r>
      <w:r w:rsidR="00547C73" w:rsidRPr="00D91149">
        <w:rPr>
          <w:rFonts w:ascii="Manrope" w:hAnsi="Manrope" w:cstheme="minorHAnsi"/>
          <w:sz w:val="20"/>
          <w:szCs w:val="20"/>
        </w:rPr>
        <w:t>…</w:t>
      </w:r>
      <w:r w:rsidR="001B6DD9" w:rsidRPr="00D91149">
        <w:rPr>
          <w:rFonts w:ascii="Manrope" w:hAnsi="Manrope" w:cstheme="minorHAnsi"/>
          <w:sz w:val="20"/>
          <w:szCs w:val="20"/>
        </w:rPr>
        <w:t xml:space="preserve"> </w:t>
      </w:r>
      <w:r w:rsidRPr="00D91149">
        <w:rPr>
          <w:rFonts w:ascii="Manrope" w:hAnsi="Manrope" w:cstheme="minorHAnsi"/>
          <w:sz w:val="20"/>
          <w:szCs w:val="20"/>
        </w:rPr>
        <w:t>(indicare il CCNL applicato) identificato dal codice alfanumerico unico</w:t>
      </w:r>
      <w:r w:rsidR="00CA3C0D" w:rsidRPr="00D91149">
        <w:rPr>
          <w:rFonts w:ascii="Manrope" w:hAnsi="Manrope" w:cstheme="minorHAnsi"/>
          <w:sz w:val="20"/>
          <w:szCs w:val="20"/>
        </w:rPr>
        <w:t xml:space="preserve"> del CNEL</w:t>
      </w:r>
      <w:r w:rsidRPr="00D91149">
        <w:rPr>
          <w:rFonts w:ascii="Manrope" w:hAnsi="Manrope" w:cstheme="minorHAnsi"/>
          <w:sz w:val="20"/>
          <w:szCs w:val="20"/>
        </w:rPr>
        <w:t xml:space="preserve"> </w:t>
      </w:r>
      <w:r w:rsidR="00547C73" w:rsidRPr="00D91149">
        <w:rPr>
          <w:rFonts w:ascii="Manrope" w:hAnsi="Manrope" w:cstheme="minorHAnsi"/>
          <w:sz w:val="20"/>
          <w:szCs w:val="20"/>
        </w:rPr>
        <w:t>…</w:t>
      </w:r>
      <w:r w:rsidRPr="00D91149">
        <w:rPr>
          <w:rFonts w:ascii="Manrope" w:hAnsi="Manrope" w:cstheme="minorHAnsi"/>
          <w:sz w:val="20"/>
          <w:szCs w:val="20"/>
        </w:rPr>
        <w:t xml:space="preserve"> che garantisce le stesse tutele economic</w:t>
      </w:r>
      <w:r w:rsidR="00AB0FA5" w:rsidRPr="00D91149">
        <w:rPr>
          <w:rFonts w:ascii="Manrope" w:hAnsi="Manrope" w:cstheme="minorHAnsi"/>
          <w:sz w:val="20"/>
          <w:szCs w:val="20"/>
        </w:rPr>
        <w:t>he</w:t>
      </w:r>
      <w:r w:rsidRPr="00D91149">
        <w:rPr>
          <w:rFonts w:ascii="Manrope" w:hAnsi="Manrope" w:cstheme="minorHAnsi"/>
          <w:sz w:val="20"/>
          <w:szCs w:val="20"/>
        </w:rPr>
        <w:t xml:space="preserve"> e normative rispetto a quello indicato nel</w:t>
      </w:r>
      <w:r w:rsidR="00264936" w:rsidRPr="00D91149">
        <w:rPr>
          <w:rFonts w:ascii="Manrope" w:hAnsi="Manrope" w:cstheme="minorHAnsi"/>
          <w:sz w:val="20"/>
          <w:szCs w:val="20"/>
        </w:rPr>
        <w:t xml:space="preserve"> Disciplinare</w:t>
      </w:r>
      <w:r w:rsidRPr="00D91149">
        <w:rPr>
          <w:rFonts w:ascii="Manrope" w:hAnsi="Manrope" w:cstheme="minorHAnsi"/>
          <w:sz w:val="20"/>
          <w:szCs w:val="20"/>
        </w:rPr>
        <w:t xml:space="preserve"> di gara</w:t>
      </w:r>
      <w:r w:rsidR="00DF500A" w:rsidRPr="00D91149">
        <w:rPr>
          <w:rFonts w:ascii="Manrope" w:hAnsi="Manrope" w:cstheme="minorHAnsi"/>
          <w:sz w:val="20"/>
          <w:szCs w:val="20"/>
        </w:rPr>
        <w:t>,</w:t>
      </w:r>
      <w:r w:rsidR="009E0FD3" w:rsidRPr="00D91149">
        <w:rPr>
          <w:rFonts w:ascii="Manrope" w:hAnsi="Manrope" w:cstheme="minorHAnsi"/>
          <w:sz w:val="20"/>
          <w:szCs w:val="20"/>
        </w:rPr>
        <w:t xml:space="preserve"> </w:t>
      </w:r>
      <w:r w:rsidRPr="00331E75">
        <w:rPr>
          <w:rFonts w:ascii="Manrope" w:hAnsi="Manrope" w:cstheme="minorHAnsi"/>
          <w:sz w:val="20"/>
          <w:szCs w:val="20"/>
        </w:rPr>
        <w:t>come evidenziato nella dichiarazione di equivalenza</w:t>
      </w:r>
      <w:r w:rsidRPr="009B4CA3">
        <w:rPr>
          <w:rFonts w:ascii="Manrope" w:hAnsi="Manrope" w:cstheme="minorHAnsi"/>
          <w:sz w:val="20"/>
          <w:szCs w:val="20"/>
        </w:rPr>
        <w:t>;</w:t>
      </w:r>
    </w:p>
    <w:p w14:paraId="6FC1ACB4" w14:textId="77777777" w:rsidR="00FE32E2" w:rsidRPr="00D91149" w:rsidRDefault="00FE32E2" w:rsidP="001E5B61">
      <w:pPr>
        <w:ind w:left="426"/>
        <w:jc w:val="both"/>
        <w:rPr>
          <w:rFonts w:ascii="Manrope" w:hAnsi="Manrope" w:cstheme="minorHAnsi"/>
          <w:sz w:val="20"/>
          <w:szCs w:val="20"/>
        </w:rPr>
      </w:pPr>
    </w:p>
    <w:p w14:paraId="29F83BB1" w14:textId="56C5781D" w:rsidR="00C41162" w:rsidRPr="00D91149" w:rsidRDefault="0063020D" w:rsidP="001E5B61">
      <w:pPr>
        <w:pStyle w:val="Paragrafoelenco"/>
        <w:numPr>
          <w:ilvl w:val="0"/>
          <w:numId w:val="21"/>
        </w:numPr>
        <w:tabs>
          <w:tab w:val="left" w:pos="142"/>
        </w:tabs>
        <w:ind w:left="426"/>
        <w:jc w:val="both"/>
        <w:rPr>
          <w:rFonts w:ascii="Manrope" w:hAnsi="Manrope"/>
          <w:sz w:val="20"/>
          <w:szCs w:val="20"/>
        </w:rPr>
      </w:pPr>
      <w:r w:rsidRPr="00D91149">
        <w:rPr>
          <w:rFonts w:ascii="Manrope" w:hAnsi="Manrope"/>
          <w:sz w:val="20"/>
          <w:szCs w:val="20"/>
        </w:rPr>
        <w:t>assicurare l’applicazione delle medesime tutele economiche e normative garantite ai propri dipendenti</w:t>
      </w:r>
      <w:r w:rsidR="00287DDF" w:rsidRPr="00D91149">
        <w:rPr>
          <w:rFonts w:ascii="Manrope" w:hAnsi="Manrope"/>
          <w:sz w:val="20"/>
          <w:szCs w:val="20"/>
        </w:rPr>
        <w:t xml:space="preserve"> e</w:t>
      </w:r>
      <w:r w:rsidRPr="00D91149">
        <w:rPr>
          <w:rFonts w:ascii="Manrope" w:hAnsi="Manrope"/>
          <w:sz w:val="20"/>
          <w:szCs w:val="20"/>
        </w:rPr>
        <w:t xml:space="preserve"> ai lavoratori delle imprese che operano in subappalto.</w:t>
      </w:r>
    </w:p>
    <w:p w14:paraId="640436C8" w14:textId="77777777" w:rsidR="00FE32E2" w:rsidRPr="00D91149" w:rsidRDefault="00FE32E2" w:rsidP="00FE32E2">
      <w:pPr>
        <w:jc w:val="both"/>
        <w:rPr>
          <w:rFonts w:ascii="Manrope" w:hAnsi="Manrope"/>
          <w:b/>
          <w:sz w:val="20"/>
          <w:szCs w:val="20"/>
        </w:rPr>
      </w:pPr>
    </w:p>
    <w:p w14:paraId="122CB67A" w14:textId="5260878F" w:rsidR="00FE32E2" w:rsidRDefault="00FE32E2" w:rsidP="00FE32E2">
      <w:pPr>
        <w:jc w:val="both"/>
        <w:rPr>
          <w:rFonts w:ascii="Manrope" w:hAnsi="Manrope"/>
          <w:b/>
          <w:sz w:val="20"/>
          <w:szCs w:val="20"/>
        </w:rPr>
      </w:pPr>
      <w:r w:rsidRPr="00D91149">
        <w:rPr>
          <w:rFonts w:ascii="Manrope" w:hAnsi="Manrope"/>
          <w:b/>
          <w:sz w:val="20"/>
          <w:szCs w:val="20"/>
        </w:rPr>
        <w:t>(In caso di consorzi di cui all’art. 65, comma 2, lett. b) e c) e nel caso di consorzi di cui all’art. 65, comma 2, lett. d) del Codice se il consorzio non esegue in proprio: le dichiarazioni seguenti sono rese per conto delle consorziate esecutrici. In caso di raggruppamenti, consorzi ordinari, RETE e GEIE le dichiarazioni seguenti sono rese dalla mandataria/capofila per conto delle imprese esecutrici)</w:t>
      </w:r>
      <w:r w:rsidR="00D91149" w:rsidRPr="00D91149">
        <w:rPr>
          <w:rFonts w:ascii="Manrope" w:hAnsi="Manrope"/>
          <w:b/>
          <w:sz w:val="20"/>
          <w:szCs w:val="20"/>
        </w:rPr>
        <w:t>.</w:t>
      </w:r>
    </w:p>
    <w:sectPr w:rsidR="00FE32E2">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138D1" w14:textId="77777777" w:rsidR="003742EA" w:rsidRDefault="003742EA">
      <w:pPr>
        <w:spacing w:after="0" w:line="240" w:lineRule="auto"/>
      </w:pPr>
      <w:r>
        <w:separator/>
      </w:r>
    </w:p>
  </w:endnote>
  <w:endnote w:type="continuationSeparator" w:id="0">
    <w:p w14:paraId="295C581A" w14:textId="77777777" w:rsidR="003742EA" w:rsidRDefault="00374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Noto Sans">
    <w:altName w:val="Noto Sans"/>
    <w:charset w:val="00"/>
    <w:family w:val="swiss"/>
    <w:pitch w:val="variable"/>
    <w:sig w:usb0="E00082FF" w:usb1="400078FF" w:usb2="00000021" w:usb3="00000000" w:csb0="0000019F" w:csb1="00000000"/>
  </w:font>
  <w:font w:name="Manrope">
    <w:altName w:val="Manrope"/>
    <w:panose1 w:val="00000000000000000000"/>
    <w:charset w:val="00"/>
    <w:family w:val="auto"/>
    <w:pitch w:val="variable"/>
    <w:sig w:usb0="A00002BF" w:usb1="5000206B" w:usb2="00000000" w:usb3="00000000" w:csb0="0000019F" w:csb1="00000000"/>
  </w:font>
  <w:font w:name="Frank Ruhl Libre">
    <w:panose1 w:val="00000000000000000000"/>
    <w:charset w:val="00"/>
    <w:family w:val="auto"/>
    <w:pitch w:val="variable"/>
    <w:sig w:usb0="A00008EF" w:usb1="4001205B" w:usb2="00000008" w:usb3="00000000" w:csb0="000000B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F6640" w14:textId="77777777" w:rsidR="003742EA" w:rsidRDefault="003742EA">
      <w:pPr>
        <w:rPr>
          <w:sz w:val="12"/>
        </w:rPr>
      </w:pPr>
      <w:r>
        <w:separator/>
      </w:r>
    </w:p>
  </w:footnote>
  <w:footnote w:type="continuationSeparator" w:id="0">
    <w:p w14:paraId="2B928C63" w14:textId="77777777" w:rsidR="003742EA" w:rsidRDefault="003742EA">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154165"/>
    <w:multiLevelType w:val="hybridMultilevel"/>
    <w:tmpl w:val="242ADAA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1"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9"/>
  </w:num>
  <w:num w:numId="4">
    <w:abstractNumId w:val="12"/>
  </w:num>
  <w:num w:numId="5">
    <w:abstractNumId w:val="2"/>
  </w:num>
  <w:num w:numId="6">
    <w:abstractNumId w:val="16"/>
  </w:num>
  <w:num w:numId="7">
    <w:abstractNumId w:val="8"/>
  </w:num>
  <w:num w:numId="8">
    <w:abstractNumId w:val="20"/>
  </w:num>
  <w:num w:numId="9">
    <w:abstractNumId w:val="7"/>
  </w:num>
  <w:num w:numId="10">
    <w:abstractNumId w:val="1"/>
  </w:num>
  <w:num w:numId="11">
    <w:abstractNumId w:val="14"/>
  </w:num>
  <w:num w:numId="12">
    <w:abstractNumId w:val="6"/>
  </w:num>
  <w:num w:numId="13">
    <w:abstractNumId w:val="15"/>
  </w:num>
  <w:num w:numId="14">
    <w:abstractNumId w:val="0"/>
  </w:num>
  <w:num w:numId="15">
    <w:abstractNumId w:val="10"/>
  </w:num>
  <w:num w:numId="16">
    <w:abstractNumId w:val="3"/>
  </w:num>
  <w:num w:numId="17">
    <w:abstractNumId w:val="18"/>
  </w:num>
  <w:num w:numId="18">
    <w:abstractNumId w:val="11"/>
  </w:num>
  <w:num w:numId="19">
    <w:abstractNumId w:val="19"/>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43C6"/>
    <w:rsid w:val="00005506"/>
    <w:rsid w:val="00016034"/>
    <w:rsid w:val="0001722B"/>
    <w:rsid w:val="0002682A"/>
    <w:rsid w:val="00026CF4"/>
    <w:rsid w:val="00043A6C"/>
    <w:rsid w:val="00054595"/>
    <w:rsid w:val="00062E83"/>
    <w:rsid w:val="0007145E"/>
    <w:rsid w:val="00073E26"/>
    <w:rsid w:val="00074F3D"/>
    <w:rsid w:val="000805C3"/>
    <w:rsid w:val="00090110"/>
    <w:rsid w:val="00091E8A"/>
    <w:rsid w:val="00093F68"/>
    <w:rsid w:val="000978E4"/>
    <w:rsid w:val="000A1573"/>
    <w:rsid w:val="000A46B8"/>
    <w:rsid w:val="000A652B"/>
    <w:rsid w:val="000A7D4D"/>
    <w:rsid w:val="000B1402"/>
    <w:rsid w:val="000B1C73"/>
    <w:rsid w:val="000B2CC0"/>
    <w:rsid w:val="000B5F09"/>
    <w:rsid w:val="000B6092"/>
    <w:rsid w:val="000C1DDB"/>
    <w:rsid w:val="000C6388"/>
    <w:rsid w:val="000D08AE"/>
    <w:rsid w:val="000D2BAA"/>
    <w:rsid w:val="000D60E4"/>
    <w:rsid w:val="000E2D04"/>
    <w:rsid w:val="000E5869"/>
    <w:rsid w:val="000F77E0"/>
    <w:rsid w:val="0011020C"/>
    <w:rsid w:val="00113297"/>
    <w:rsid w:val="00121EA8"/>
    <w:rsid w:val="00122975"/>
    <w:rsid w:val="00132C2D"/>
    <w:rsid w:val="00140122"/>
    <w:rsid w:val="00141B8D"/>
    <w:rsid w:val="00153D4E"/>
    <w:rsid w:val="00154EC1"/>
    <w:rsid w:val="001731EF"/>
    <w:rsid w:val="0017440B"/>
    <w:rsid w:val="00184306"/>
    <w:rsid w:val="001925E0"/>
    <w:rsid w:val="00196D40"/>
    <w:rsid w:val="001B29DE"/>
    <w:rsid w:val="001B42B3"/>
    <w:rsid w:val="001B6DD9"/>
    <w:rsid w:val="001C0D35"/>
    <w:rsid w:val="001C4ECC"/>
    <w:rsid w:val="001C5D5C"/>
    <w:rsid w:val="001D196D"/>
    <w:rsid w:val="001D24C1"/>
    <w:rsid w:val="001D5860"/>
    <w:rsid w:val="001E369D"/>
    <w:rsid w:val="001E5B61"/>
    <w:rsid w:val="0020489E"/>
    <w:rsid w:val="00206781"/>
    <w:rsid w:val="00214250"/>
    <w:rsid w:val="00215114"/>
    <w:rsid w:val="00220748"/>
    <w:rsid w:val="002220EB"/>
    <w:rsid w:val="00240CCA"/>
    <w:rsid w:val="00241FCD"/>
    <w:rsid w:val="00243000"/>
    <w:rsid w:val="00243F87"/>
    <w:rsid w:val="002450E0"/>
    <w:rsid w:val="00254B55"/>
    <w:rsid w:val="00264936"/>
    <w:rsid w:val="00266C56"/>
    <w:rsid w:val="0027611A"/>
    <w:rsid w:val="00283A94"/>
    <w:rsid w:val="00287DDF"/>
    <w:rsid w:val="002A1FA2"/>
    <w:rsid w:val="002A377A"/>
    <w:rsid w:val="002B48A1"/>
    <w:rsid w:val="002C0866"/>
    <w:rsid w:val="002C2984"/>
    <w:rsid w:val="002D37A8"/>
    <w:rsid w:val="002D3E91"/>
    <w:rsid w:val="002E3D4C"/>
    <w:rsid w:val="0030059B"/>
    <w:rsid w:val="00303D87"/>
    <w:rsid w:val="00307002"/>
    <w:rsid w:val="003131F3"/>
    <w:rsid w:val="00320515"/>
    <w:rsid w:val="00331E75"/>
    <w:rsid w:val="00331E92"/>
    <w:rsid w:val="00332889"/>
    <w:rsid w:val="00336832"/>
    <w:rsid w:val="00345201"/>
    <w:rsid w:val="00347DF9"/>
    <w:rsid w:val="00354FAA"/>
    <w:rsid w:val="00355A8C"/>
    <w:rsid w:val="003607A2"/>
    <w:rsid w:val="003613CE"/>
    <w:rsid w:val="003742EA"/>
    <w:rsid w:val="00387828"/>
    <w:rsid w:val="003B19C4"/>
    <w:rsid w:val="003B2214"/>
    <w:rsid w:val="003B3811"/>
    <w:rsid w:val="003B5276"/>
    <w:rsid w:val="003B739C"/>
    <w:rsid w:val="003C49AD"/>
    <w:rsid w:val="003E4918"/>
    <w:rsid w:val="003E6494"/>
    <w:rsid w:val="003E6A0D"/>
    <w:rsid w:val="003E7EDB"/>
    <w:rsid w:val="003F779C"/>
    <w:rsid w:val="0041103F"/>
    <w:rsid w:val="00422BD8"/>
    <w:rsid w:val="00432C93"/>
    <w:rsid w:val="00433C3B"/>
    <w:rsid w:val="004347BB"/>
    <w:rsid w:val="00444DAB"/>
    <w:rsid w:val="00446093"/>
    <w:rsid w:val="00450D0B"/>
    <w:rsid w:val="00451779"/>
    <w:rsid w:val="00452722"/>
    <w:rsid w:val="004527C2"/>
    <w:rsid w:val="00475294"/>
    <w:rsid w:val="00482016"/>
    <w:rsid w:val="004938F5"/>
    <w:rsid w:val="00494C4C"/>
    <w:rsid w:val="004A0C00"/>
    <w:rsid w:val="004A78FB"/>
    <w:rsid w:val="004A7979"/>
    <w:rsid w:val="004C3737"/>
    <w:rsid w:val="004C43E8"/>
    <w:rsid w:val="004C7918"/>
    <w:rsid w:val="004D1704"/>
    <w:rsid w:val="004E18CE"/>
    <w:rsid w:val="004E42B3"/>
    <w:rsid w:val="004F0644"/>
    <w:rsid w:val="004F083F"/>
    <w:rsid w:val="00500F41"/>
    <w:rsid w:val="005021B0"/>
    <w:rsid w:val="0051528E"/>
    <w:rsid w:val="005171CC"/>
    <w:rsid w:val="00525B03"/>
    <w:rsid w:val="0053285A"/>
    <w:rsid w:val="005339B6"/>
    <w:rsid w:val="00540456"/>
    <w:rsid w:val="00540679"/>
    <w:rsid w:val="00541130"/>
    <w:rsid w:val="00547C73"/>
    <w:rsid w:val="005539E5"/>
    <w:rsid w:val="00554363"/>
    <w:rsid w:val="00560049"/>
    <w:rsid w:val="00564D11"/>
    <w:rsid w:val="00565EAB"/>
    <w:rsid w:val="00573D41"/>
    <w:rsid w:val="00586FF1"/>
    <w:rsid w:val="00596129"/>
    <w:rsid w:val="005976C8"/>
    <w:rsid w:val="005B731D"/>
    <w:rsid w:val="005C49E2"/>
    <w:rsid w:val="005C743F"/>
    <w:rsid w:val="005D444F"/>
    <w:rsid w:val="005E725A"/>
    <w:rsid w:val="005F1D22"/>
    <w:rsid w:val="006022FA"/>
    <w:rsid w:val="006026A2"/>
    <w:rsid w:val="00607BC1"/>
    <w:rsid w:val="00607EB0"/>
    <w:rsid w:val="006123E0"/>
    <w:rsid w:val="0062128A"/>
    <w:rsid w:val="0062593A"/>
    <w:rsid w:val="00625B83"/>
    <w:rsid w:val="0063020D"/>
    <w:rsid w:val="00633A29"/>
    <w:rsid w:val="006377D3"/>
    <w:rsid w:val="0064397E"/>
    <w:rsid w:val="006533B7"/>
    <w:rsid w:val="0066102F"/>
    <w:rsid w:val="00671485"/>
    <w:rsid w:val="00680C11"/>
    <w:rsid w:val="00687C93"/>
    <w:rsid w:val="0069121A"/>
    <w:rsid w:val="0069625E"/>
    <w:rsid w:val="0069658B"/>
    <w:rsid w:val="00696DE9"/>
    <w:rsid w:val="006A03D5"/>
    <w:rsid w:val="006A6EF5"/>
    <w:rsid w:val="006B7B7F"/>
    <w:rsid w:val="006D47F6"/>
    <w:rsid w:val="006E01AE"/>
    <w:rsid w:val="006E0FA0"/>
    <w:rsid w:val="006E1329"/>
    <w:rsid w:val="006E246B"/>
    <w:rsid w:val="006F3BE9"/>
    <w:rsid w:val="006F759B"/>
    <w:rsid w:val="007077AE"/>
    <w:rsid w:val="00716CED"/>
    <w:rsid w:val="00717105"/>
    <w:rsid w:val="007208FF"/>
    <w:rsid w:val="007227AC"/>
    <w:rsid w:val="00725DDA"/>
    <w:rsid w:val="00741BDE"/>
    <w:rsid w:val="00762F09"/>
    <w:rsid w:val="007642F2"/>
    <w:rsid w:val="00766533"/>
    <w:rsid w:val="00770CBC"/>
    <w:rsid w:val="00772CBE"/>
    <w:rsid w:val="00777F4B"/>
    <w:rsid w:val="00787B9C"/>
    <w:rsid w:val="00787CF9"/>
    <w:rsid w:val="007926FD"/>
    <w:rsid w:val="007A3987"/>
    <w:rsid w:val="007B18E3"/>
    <w:rsid w:val="007B75FD"/>
    <w:rsid w:val="007C35FF"/>
    <w:rsid w:val="007D03FC"/>
    <w:rsid w:val="007D2B3B"/>
    <w:rsid w:val="007D55AF"/>
    <w:rsid w:val="007E2DB7"/>
    <w:rsid w:val="007E380C"/>
    <w:rsid w:val="007E5AB7"/>
    <w:rsid w:val="007F2337"/>
    <w:rsid w:val="007F48EE"/>
    <w:rsid w:val="007F5363"/>
    <w:rsid w:val="008003FD"/>
    <w:rsid w:val="008015DD"/>
    <w:rsid w:val="00805F9B"/>
    <w:rsid w:val="00811C9B"/>
    <w:rsid w:val="00814FC2"/>
    <w:rsid w:val="00815E1B"/>
    <w:rsid w:val="008174BB"/>
    <w:rsid w:val="00825F85"/>
    <w:rsid w:val="00831ED1"/>
    <w:rsid w:val="00834095"/>
    <w:rsid w:val="00840D02"/>
    <w:rsid w:val="00846F6E"/>
    <w:rsid w:val="00853E66"/>
    <w:rsid w:val="00866902"/>
    <w:rsid w:val="00871A6D"/>
    <w:rsid w:val="00873CAF"/>
    <w:rsid w:val="00887A7F"/>
    <w:rsid w:val="00890D7B"/>
    <w:rsid w:val="008916E0"/>
    <w:rsid w:val="008B08D7"/>
    <w:rsid w:val="008C07A5"/>
    <w:rsid w:val="008C3880"/>
    <w:rsid w:val="008D463D"/>
    <w:rsid w:val="008D5DEE"/>
    <w:rsid w:val="008F597C"/>
    <w:rsid w:val="00902EB4"/>
    <w:rsid w:val="00907E41"/>
    <w:rsid w:val="00921426"/>
    <w:rsid w:val="00942E88"/>
    <w:rsid w:val="009535B2"/>
    <w:rsid w:val="009547ED"/>
    <w:rsid w:val="00957AA0"/>
    <w:rsid w:val="00957C2C"/>
    <w:rsid w:val="00971775"/>
    <w:rsid w:val="00986A23"/>
    <w:rsid w:val="0099125A"/>
    <w:rsid w:val="009972D0"/>
    <w:rsid w:val="009B383D"/>
    <w:rsid w:val="009B4CA3"/>
    <w:rsid w:val="009B5141"/>
    <w:rsid w:val="009B7009"/>
    <w:rsid w:val="009C601D"/>
    <w:rsid w:val="009D119E"/>
    <w:rsid w:val="009D4364"/>
    <w:rsid w:val="009E04C3"/>
    <w:rsid w:val="009E0FD3"/>
    <w:rsid w:val="009E2EF2"/>
    <w:rsid w:val="009E46B4"/>
    <w:rsid w:val="009E4BA8"/>
    <w:rsid w:val="00A01776"/>
    <w:rsid w:val="00A06E35"/>
    <w:rsid w:val="00A12EB7"/>
    <w:rsid w:val="00A13F1D"/>
    <w:rsid w:val="00A24E8B"/>
    <w:rsid w:val="00A33A49"/>
    <w:rsid w:val="00A50B54"/>
    <w:rsid w:val="00A718A5"/>
    <w:rsid w:val="00A740E5"/>
    <w:rsid w:val="00A87214"/>
    <w:rsid w:val="00A96B55"/>
    <w:rsid w:val="00AA1FD2"/>
    <w:rsid w:val="00AA3F10"/>
    <w:rsid w:val="00AA4C35"/>
    <w:rsid w:val="00AB0FA5"/>
    <w:rsid w:val="00AB6450"/>
    <w:rsid w:val="00AC0E67"/>
    <w:rsid w:val="00AF6E49"/>
    <w:rsid w:val="00AF71F2"/>
    <w:rsid w:val="00B0135C"/>
    <w:rsid w:val="00B01E52"/>
    <w:rsid w:val="00B05099"/>
    <w:rsid w:val="00B14EBC"/>
    <w:rsid w:val="00B314E5"/>
    <w:rsid w:val="00B43B34"/>
    <w:rsid w:val="00B46559"/>
    <w:rsid w:val="00B505FA"/>
    <w:rsid w:val="00B5162B"/>
    <w:rsid w:val="00B51CCB"/>
    <w:rsid w:val="00B7690A"/>
    <w:rsid w:val="00B81A6F"/>
    <w:rsid w:val="00B91564"/>
    <w:rsid w:val="00BA2A87"/>
    <w:rsid w:val="00BA5AB9"/>
    <w:rsid w:val="00BC0216"/>
    <w:rsid w:val="00BD0680"/>
    <w:rsid w:val="00BD1EA5"/>
    <w:rsid w:val="00BD4CD2"/>
    <w:rsid w:val="00BE0E56"/>
    <w:rsid w:val="00BF1D89"/>
    <w:rsid w:val="00BF40A0"/>
    <w:rsid w:val="00BF4C0F"/>
    <w:rsid w:val="00C05192"/>
    <w:rsid w:val="00C15BB9"/>
    <w:rsid w:val="00C32F67"/>
    <w:rsid w:val="00C355E3"/>
    <w:rsid w:val="00C3624B"/>
    <w:rsid w:val="00C36D95"/>
    <w:rsid w:val="00C40A2A"/>
    <w:rsid w:val="00C41162"/>
    <w:rsid w:val="00C4126D"/>
    <w:rsid w:val="00C43116"/>
    <w:rsid w:val="00C45E07"/>
    <w:rsid w:val="00C47DE5"/>
    <w:rsid w:val="00C616E2"/>
    <w:rsid w:val="00C70A0C"/>
    <w:rsid w:val="00C72333"/>
    <w:rsid w:val="00C770A6"/>
    <w:rsid w:val="00C77571"/>
    <w:rsid w:val="00C81D47"/>
    <w:rsid w:val="00C938B1"/>
    <w:rsid w:val="00C938F7"/>
    <w:rsid w:val="00CA3C0D"/>
    <w:rsid w:val="00CA45F3"/>
    <w:rsid w:val="00CA49F6"/>
    <w:rsid w:val="00CA567A"/>
    <w:rsid w:val="00CC1491"/>
    <w:rsid w:val="00CD5A8C"/>
    <w:rsid w:val="00CD6AA1"/>
    <w:rsid w:val="00CD6FD2"/>
    <w:rsid w:val="00CE0897"/>
    <w:rsid w:val="00CE6918"/>
    <w:rsid w:val="00D0194E"/>
    <w:rsid w:val="00D05AA9"/>
    <w:rsid w:val="00D14BD1"/>
    <w:rsid w:val="00D27B26"/>
    <w:rsid w:val="00D45998"/>
    <w:rsid w:val="00D61A10"/>
    <w:rsid w:val="00D64A32"/>
    <w:rsid w:val="00D730DC"/>
    <w:rsid w:val="00D778F8"/>
    <w:rsid w:val="00D8470A"/>
    <w:rsid w:val="00D8512F"/>
    <w:rsid w:val="00D91149"/>
    <w:rsid w:val="00DA0111"/>
    <w:rsid w:val="00DA22BB"/>
    <w:rsid w:val="00DB2AD0"/>
    <w:rsid w:val="00DB78F3"/>
    <w:rsid w:val="00DC29DA"/>
    <w:rsid w:val="00DC3942"/>
    <w:rsid w:val="00DC399C"/>
    <w:rsid w:val="00DC50A8"/>
    <w:rsid w:val="00DC60C8"/>
    <w:rsid w:val="00DD2513"/>
    <w:rsid w:val="00DD4176"/>
    <w:rsid w:val="00DD605C"/>
    <w:rsid w:val="00DE472F"/>
    <w:rsid w:val="00DE6748"/>
    <w:rsid w:val="00DE783D"/>
    <w:rsid w:val="00DF1433"/>
    <w:rsid w:val="00DF4EDE"/>
    <w:rsid w:val="00DF500A"/>
    <w:rsid w:val="00DF635D"/>
    <w:rsid w:val="00E036D8"/>
    <w:rsid w:val="00E04C17"/>
    <w:rsid w:val="00E15135"/>
    <w:rsid w:val="00E17BD3"/>
    <w:rsid w:val="00E251D5"/>
    <w:rsid w:val="00E40535"/>
    <w:rsid w:val="00E56710"/>
    <w:rsid w:val="00E601F8"/>
    <w:rsid w:val="00E602E3"/>
    <w:rsid w:val="00E8453A"/>
    <w:rsid w:val="00E86118"/>
    <w:rsid w:val="00E872F7"/>
    <w:rsid w:val="00E917A1"/>
    <w:rsid w:val="00E926EB"/>
    <w:rsid w:val="00E95580"/>
    <w:rsid w:val="00E95D6E"/>
    <w:rsid w:val="00EA748E"/>
    <w:rsid w:val="00EB22FE"/>
    <w:rsid w:val="00EB37F0"/>
    <w:rsid w:val="00EB4EFE"/>
    <w:rsid w:val="00EC541D"/>
    <w:rsid w:val="00EC7107"/>
    <w:rsid w:val="00EE4127"/>
    <w:rsid w:val="00F05ACD"/>
    <w:rsid w:val="00F11A2B"/>
    <w:rsid w:val="00F21D50"/>
    <w:rsid w:val="00F2220F"/>
    <w:rsid w:val="00F27E15"/>
    <w:rsid w:val="00F338A3"/>
    <w:rsid w:val="00F35EAB"/>
    <w:rsid w:val="00F5043F"/>
    <w:rsid w:val="00F51DAD"/>
    <w:rsid w:val="00F571CE"/>
    <w:rsid w:val="00F6717C"/>
    <w:rsid w:val="00F75A6B"/>
    <w:rsid w:val="00F77256"/>
    <w:rsid w:val="00F97013"/>
    <w:rsid w:val="00FA4C47"/>
    <w:rsid w:val="00FB1458"/>
    <w:rsid w:val="00FC7EC6"/>
    <w:rsid w:val="00FD5154"/>
    <w:rsid w:val="00FE045E"/>
    <w:rsid w:val="00FE32E2"/>
    <w:rsid w:val="00FF146E"/>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 w:type="paragraph" w:customStyle="1" w:styleId="Default">
    <w:name w:val="Default"/>
    <w:rsid w:val="00D91149"/>
    <w:pPr>
      <w:suppressAutoHyphens w:val="0"/>
      <w:autoSpaceDE w:val="0"/>
      <w:autoSpaceDN w:val="0"/>
      <w:adjustRightInd w:val="0"/>
    </w:pPr>
    <w:rPr>
      <w:rFonts w:ascii="Noto Sans" w:hAnsi="Noto Sans" w:cs="Noto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737E9-A831-47EC-9628-98567E5C6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379</Words>
  <Characters>2164</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Rosalinda Saporito</cp:lastModifiedBy>
  <cp:revision>5</cp:revision>
  <cp:lastPrinted>2026-02-19T09:49:00Z</cp:lastPrinted>
  <dcterms:created xsi:type="dcterms:W3CDTF">2026-02-19T09:02:00Z</dcterms:created>
  <dcterms:modified xsi:type="dcterms:W3CDTF">2026-02-19T13:38:00Z</dcterms:modified>
  <dc:language>it-IT</dc:language>
</cp:coreProperties>
</file>